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85096" w:rsidP="3175C986" w:rsidRDefault="00B85096" w14:paraId="2E278977" w14:textId="00B35E71">
      <w:pPr>
        <w:jc w:val="right"/>
        <w:rPr>
          <w:rFonts w:ascii="Arial" w:hAnsi="Arial" w:cs="Arial"/>
          <w:b w:val="1"/>
          <w:bCs w:val="1"/>
          <w:sz w:val="24"/>
          <w:szCs w:val="24"/>
        </w:rPr>
      </w:pPr>
      <w:r w:rsidR="09045B01">
        <w:drawing>
          <wp:inline wp14:editId="4516D58A" wp14:anchorId="5EE5C41A">
            <wp:extent cx="1788521" cy="484316"/>
            <wp:effectExtent l="0" t="0" r="0" b="0"/>
            <wp:docPr id="1839717061" name="" title=""/>
            <wp:cNvGraphicFramePr>
              <a:graphicFrameLocks noChangeAspect="1"/>
            </wp:cNvGraphicFramePr>
            <a:graphic>
              <a:graphicData uri="http://schemas.openxmlformats.org/drawingml/2006/picture">
                <pic:pic>
                  <pic:nvPicPr>
                    <pic:cNvPr id="0" name=""/>
                    <pic:cNvPicPr/>
                  </pic:nvPicPr>
                  <pic:blipFill>
                    <a:blip r:embed="R639ed4346d62458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88521" cy="484316"/>
                    </a:xfrm>
                    <a:prstGeom prst="rect">
                      <a:avLst/>
                    </a:prstGeom>
                  </pic:spPr>
                </pic:pic>
              </a:graphicData>
            </a:graphic>
          </wp:inline>
        </w:drawing>
      </w:r>
      <w:r w:rsidRPr="172982D2" w:rsidR="09045B01">
        <w:rPr>
          <w:rFonts w:ascii="Arial" w:hAnsi="Arial" w:cs="Arial"/>
          <w:b w:val="1"/>
          <w:bCs w:val="1"/>
          <w:sz w:val="24"/>
          <w:szCs w:val="24"/>
        </w:rPr>
        <w:t xml:space="preserve">    </w:t>
      </w:r>
    </w:p>
    <w:p w:rsidR="00B85096" w:rsidP="3175C986" w:rsidRDefault="00B85096" w14:paraId="7B9A4AE5" w14:textId="376CB9F9">
      <w:pPr>
        <w:rPr>
          <w:rFonts w:ascii="Arial" w:hAnsi="Arial" w:cs="Arial"/>
          <w:b w:val="1"/>
          <w:bCs w:val="1"/>
          <w:sz w:val="24"/>
          <w:szCs w:val="24"/>
        </w:rPr>
      </w:pPr>
      <w:r w:rsidRPr="4B0FE3D9" w:rsidR="198616C5">
        <w:rPr>
          <w:rFonts w:ascii="Arial" w:hAnsi="Arial" w:cs="Arial"/>
          <w:b w:val="1"/>
          <w:bCs w:val="1"/>
          <w:sz w:val="24"/>
          <w:szCs w:val="24"/>
        </w:rPr>
        <w:t>Duty of Candour Report</w:t>
      </w:r>
      <w:r w:rsidRPr="4B0FE3D9" w:rsidR="198616C5">
        <w:rPr>
          <w:rFonts w:ascii="Arial" w:hAnsi="Arial" w:cs="Arial"/>
          <w:b w:val="1"/>
          <w:bCs w:val="1"/>
          <w:sz w:val="24"/>
          <w:szCs w:val="24"/>
        </w:rPr>
        <w:t xml:space="preserve"> - J</w:t>
      </w:r>
      <w:r w:rsidRPr="4B0FE3D9" w:rsidR="704C0F01">
        <w:rPr>
          <w:rFonts w:ascii="Arial" w:hAnsi="Arial" w:cs="Arial"/>
          <w:b w:val="1"/>
          <w:bCs w:val="1"/>
          <w:sz w:val="24"/>
          <w:szCs w:val="24"/>
        </w:rPr>
        <w:t>an</w:t>
      </w:r>
      <w:r w:rsidRPr="4B0FE3D9" w:rsidR="198616C5">
        <w:rPr>
          <w:rFonts w:ascii="Arial" w:hAnsi="Arial" w:cs="Arial"/>
          <w:b w:val="1"/>
          <w:bCs w:val="1"/>
          <w:sz w:val="24"/>
          <w:szCs w:val="24"/>
        </w:rPr>
        <w:t xml:space="preserve"> 202</w:t>
      </w:r>
      <w:r w:rsidRPr="4B0FE3D9" w:rsidR="75ACD364">
        <w:rPr>
          <w:rFonts w:ascii="Arial" w:hAnsi="Arial" w:cs="Arial"/>
          <w:b w:val="1"/>
          <w:bCs w:val="1"/>
          <w:sz w:val="24"/>
          <w:szCs w:val="24"/>
        </w:rPr>
        <w:t>2</w:t>
      </w:r>
    </w:p>
    <w:p w:rsidR="00E32C67" w:rsidP="00AE5147" w:rsidRDefault="008A67FA" w14:paraId="35C850FA" w14:textId="4F2C8EBD">
      <w:pPr>
        <w:rPr>
          <w:rFonts w:ascii="Arial" w:hAnsi="Arial" w:cs="Arial"/>
          <w:b/>
        </w:rPr>
      </w:pPr>
      <w:r>
        <w:rPr>
          <w:rFonts w:ascii="Arial" w:hAnsi="Arial" w:cs="Arial"/>
          <w:b/>
        </w:rPr>
        <w:t>Aberdeen Foyer – Supported Accommodation</w:t>
      </w:r>
    </w:p>
    <w:p w:rsidRPr="00473DDD" w:rsidR="00AE5147" w:rsidP="00AE5147" w:rsidRDefault="00272E85" w14:paraId="4360A44A" w14:textId="55656E76">
      <w:pPr>
        <w:rPr>
          <w:rFonts w:ascii="Arial" w:hAnsi="Arial" w:cs="Arial"/>
          <w:bCs/>
        </w:rPr>
      </w:pPr>
      <w:r w:rsidRPr="00B85096">
        <w:rPr>
          <w:rFonts w:ascii="Arial" w:hAnsi="Arial" w:cs="Arial"/>
          <w:bCs/>
        </w:rPr>
        <w:t xml:space="preserve">Aberdeen Foyer </w:t>
      </w:r>
      <w:r w:rsidRPr="00B85096" w:rsidR="000929DF">
        <w:rPr>
          <w:rFonts w:ascii="Arial" w:hAnsi="Arial" w:cs="Arial"/>
          <w:bCs/>
        </w:rPr>
        <w:t xml:space="preserve">operates a housing support service to homeless 16-25year olds </w:t>
      </w:r>
      <w:r w:rsidRPr="00B85096" w:rsidR="008034E8">
        <w:rPr>
          <w:rFonts w:ascii="Arial" w:hAnsi="Arial" w:cs="Arial"/>
          <w:bCs/>
        </w:rPr>
        <w:t xml:space="preserve">at sites across Aberdeen City and Aberdeenshire.  </w:t>
      </w:r>
    </w:p>
    <w:p w:rsidRPr="00555F5D" w:rsidR="00AE5147" w:rsidP="00AE5147" w:rsidRDefault="00AE5147" w14:paraId="1D52520E" w14:textId="7C845F1D">
      <w:pPr>
        <w:rPr>
          <w:rFonts w:ascii="Arial" w:hAnsi="Arial" w:cs="Arial"/>
        </w:rPr>
      </w:pPr>
      <w:r w:rsidRPr="00555F5D">
        <w:rPr>
          <w:rFonts w:ascii="Arial" w:hAnsi="Arial" w:cs="Arial"/>
          <w:b/>
        </w:rPr>
        <w:t xml:space="preserve">Duty of Candour </w:t>
      </w:r>
      <w:r w:rsidRPr="00555F5D">
        <w:rPr>
          <w:rFonts w:ascii="Arial" w:hAnsi="Arial" w:cs="Arial"/>
        </w:rPr>
        <w:t xml:space="preserve"> </w:t>
      </w:r>
    </w:p>
    <w:p w:rsidRPr="00555F5D" w:rsidR="00AE5147" w:rsidP="00AE5147" w:rsidRDefault="00AE5147" w14:paraId="7A2298BB" w14:textId="28F7F25A">
      <w:pPr>
        <w:rPr>
          <w:rFonts w:ascii="Arial" w:hAnsi="Arial" w:cs="Arial"/>
        </w:rPr>
      </w:pPr>
      <w:r w:rsidRPr="00555F5D">
        <w:rPr>
          <w:rFonts w:ascii="Arial" w:hAnsi="Arial" w:cs="Arial"/>
        </w:rPr>
        <w:t xml:space="preserve">All health and social care services in Scotland have a duty of candour. This is a legal requirement </w:t>
      </w:r>
      <w:r w:rsidR="005F6CA9">
        <w:rPr>
          <w:rFonts w:ascii="Arial" w:hAnsi="Arial" w:cs="Arial"/>
        </w:rPr>
        <w:t>under the Health</w:t>
      </w:r>
      <w:r w:rsidR="002D7459">
        <w:rPr>
          <w:rFonts w:ascii="Arial" w:hAnsi="Arial" w:cs="Arial"/>
        </w:rPr>
        <w:t xml:space="preserve"> </w:t>
      </w:r>
      <w:r w:rsidR="005F6CA9">
        <w:rPr>
          <w:rFonts w:ascii="Arial" w:hAnsi="Arial" w:cs="Arial"/>
        </w:rPr>
        <w:t>(Tobacco, Nic</w:t>
      </w:r>
      <w:r w:rsidR="00F16F3C">
        <w:rPr>
          <w:rFonts w:ascii="Arial" w:hAnsi="Arial" w:cs="Arial"/>
        </w:rPr>
        <w:t>otine etc. and Care)</w:t>
      </w:r>
      <w:r w:rsidR="00B32AE3">
        <w:rPr>
          <w:rFonts w:ascii="Arial" w:hAnsi="Arial" w:cs="Arial"/>
        </w:rPr>
        <w:t xml:space="preserve"> (Scotland) Act 2016</w:t>
      </w:r>
      <w:r w:rsidR="002D7459">
        <w:rPr>
          <w:rFonts w:ascii="Arial" w:hAnsi="Arial" w:cs="Arial"/>
        </w:rPr>
        <w:t xml:space="preserve"> </w:t>
      </w:r>
      <w:r w:rsidRPr="00555F5D">
        <w:rPr>
          <w:rFonts w:ascii="Arial" w:hAnsi="Arial" w:cs="Arial"/>
        </w:rPr>
        <w:t xml:space="preserve">which means that when </w:t>
      </w:r>
      <w:r w:rsidR="008419A6">
        <w:rPr>
          <w:rFonts w:ascii="Arial" w:hAnsi="Arial" w:cs="Arial"/>
        </w:rPr>
        <w:t xml:space="preserve">there has been an </w:t>
      </w:r>
      <w:r w:rsidR="00823A60">
        <w:rPr>
          <w:rFonts w:ascii="Arial" w:hAnsi="Arial" w:cs="Arial"/>
        </w:rPr>
        <w:t>unintended</w:t>
      </w:r>
      <w:r w:rsidR="008419A6">
        <w:rPr>
          <w:rFonts w:ascii="Arial" w:hAnsi="Arial" w:cs="Arial"/>
        </w:rPr>
        <w:t xml:space="preserve"> or unexpected incident that results in death or harm</w:t>
      </w:r>
      <w:r w:rsidR="004B1FAE">
        <w:rPr>
          <w:rFonts w:ascii="Arial" w:hAnsi="Arial" w:cs="Arial"/>
        </w:rPr>
        <w:t xml:space="preserve"> </w:t>
      </w:r>
      <w:r w:rsidR="009172E4">
        <w:rPr>
          <w:rFonts w:ascii="Arial" w:hAnsi="Arial" w:cs="Arial"/>
        </w:rPr>
        <w:t xml:space="preserve">(or additional treatment is required to prevent </w:t>
      </w:r>
      <w:r w:rsidR="00823A60">
        <w:rPr>
          <w:rFonts w:ascii="Arial" w:hAnsi="Arial" w:cs="Arial"/>
        </w:rPr>
        <w:t>injury</w:t>
      </w:r>
      <w:r w:rsidR="009172E4">
        <w:rPr>
          <w:rFonts w:ascii="Arial" w:hAnsi="Arial" w:cs="Arial"/>
        </w:rPr>
        <w:t xml:space="preserve"> that would result in death or harm)</w:t>
      </w:r>
      <w:r w:rsidR="008878CB">
        <w:rPr>
          <w:rFonts w:ascii="Arial" w:hAnsi="Arial" w:cs="Arial"/>
        </w:rPr>
        <w:t xml:space="preserve"> </w:t>
      </w:r>
      <w:r w:rsidR="003219E6">
        <w:rPr>
          <w:rFonts w:ascii="Arial" w:hAnsi="Arial" w:cs="Arial"/>
        </w:rPr>
        <w:t xml:space="preserve">to a service user then </w:t>
      </w:r>
      <w:r w:rsidR="008878CB">
        <w:rPr>
          <w:rFonts w:ascii="Arial" w:hAnsi="Arial" w:cs="Arial"/>
        </w:rPr>
        <w:t>a formalised procedure is followed</w:t>
      </w:r>
      <w:r w:rsidR="00823A60">
        <w:rPr>
          <w:rFonts w:ascii="Arial" w:hAnsi="Arial" w:cs="Arial"/>
        </w:rPr>
        <w:t xml:space="preserve">.  When </w:t>
      </w:r>
      <w:r w:rsidRPr="00555F5D">
        <w:rPr>
          <w:rFonts w:ascii="Arial" w:hAnsi="Arial" w:cs="Arial"/>
        </w:rPr>
        <w:t xml:space="preserve">things go wrong and mistakes happen, the people </w:t>
      </w:r>
      <w:r w:rsidR="00491D80">
        <w:rPr>
          <w:rFonts w:ascii="Arial" w:hAnsi="Arial" w:cs="Arial"/>
        </w:rPr>
        <w:t>affected</w:t>
      </w:r>
      <w:r w:rsidR="005D00DE">
        <w:rPr>
          <w:rFonts w:ascii="Arial" w:hAnsi="Arial" w:cs="Arial"/>
        </w:rPr>
        <w:t xml:space="preserve"> receive an account of what has happened</w:t>
      </w:r>
      <w:r w:rsidR="00762F1F">
        <w:rPr>
          <w:rFonts w:ascii="Arial" w:hAnsi="Arial" w:cs="Arial"/>
        </w:rPr>
        <w:t xml:space="preserve">, </w:t>
      </w:r>
      <w:r w:rsidR="006A38C9">
        <w:rPr>
          <w:rFonts w:ascii="Arial" w:hAnsi="Arial" w:cs="Arial"/>
        </w:rPr>
        <w:t>an apology</w:t>
      </w:r>
      <w:r w:rsidR="00762F1F">
        <w:rPr>
          <w:rFonts w:ascii="Arial" w:hAnsi="Arial" w:cs="Arial"/>
        </w:rPr>
        <w:t xml:space="preserve"> and </w:t>
      </w:r>
      <w:r w:rsidR="00DB671F">
        <w:rPr>
          <w:rFonts w:ascii="Arial" w:hAnsi="Arial" w:cs="Arial"/>
        </w:rPr>
        <w:t>information on</w:t>
      </w:r>
      <w:r w:rsidR="00F0001A">
        <w:rPr>
          <w:rFonts w:ascii="Arial" w:hAnsi="Arial" w:cs="Arial"/>
        </w:rPr>
        <w:t xml:space="preserve"> </w:t>
      </w:r>
      <w:r w:rsidR="001134DB">
        <w:rPr>
          <w:rFonts w:ascii="Arial" w:hAnsi="Arial" w:cs="Arial"/>
        </w:rPr>
        <w:t>any changes required for future practice.</w:t>
      </w:r>
    </w:p>
    <w:p w:rsidRPr="00555F5D" w:rsidR="00AE5147" w:rsidP="00AE5147" w:rsidRDefault="00AE5147" w14:paraId="1C4A403D" w14:textId="4DE6D2D5">
      <w:pPr>
        <w:rPr>
          <w:rFonts w:ascii="Arial" w:hAnsi="Arial" w:cs="Arial"/>
        </w:rPr>
      </w:pPr>
      <w:r w:rsidRPr="491EB6B6" w:rsidR="00AE5147">
        <w:rPr>
          <w:rFonts w:ascii="Arial" w:hAnsi="Arial" w:cs="Arial"/>
        </w:rPr>
        <w:t>An important part of this duty is that we provide an annual report about the duty of candour in our services. This short report describes how our service has operated the duty of candour during the time between 1 April 201</w:t>
      </w:r>
      <w:r w:rsidRPr="491EB6B6" w:rsidR="49780922">
        <w:rPr>
          <w:rFonts w:ascii="Arial" w:hAnsi="Arial" w:cs="Arial"/>
        </w:rPr>
        <w:t>9</w:t>
      </w:r>
      <w:r w:rsidRPr="491EB6B6" w:rsidR="00AE5147">
        <w:rPr>
          <w:rFonts w:ascii="Arial" w:hAnsi="Arial" w:cs="Arial"/>
        </w:rPr>
        <w:t xml:space="preserve"> and 31 March 20</w:t>
      </w:r>
      <w:r w:rsidRPr="491EB6B6" w:rsidR="348296C2">
        <w:rPr>
          <w:rFonts w:ascii="Arial" w:hAnsi="Arial" w:cs="Arial"/>
        </w:rPr>
        <w:t>20</w:t>
      </w:r>
      <w:r w:rsidRPr="491EB6B6" w:rsidR="00AE5147">
        <w:rPr>
          <w:rFonts w:ascii="Arial" w:hAnsi="Arial" w:cs="Arial"/>
        </w:rPr>
        <w:t>.</w:t>
      </w:r>
    </w:p>
    <w:p w:rsidRPr="00BB0634" w:rsidR="00AE5147" w:rsidP="00AE5147" w:rsidRDefault="00AE5147" w14:paraId="678F12D7" w14:textId="77777777">
      <w:pPr>
        <w:rPr>
          <w:rFonts w:ascii="Arial" w:hAnsi="Arial" w:cs="Arial"/>
          <w:b/>
        </w:rPr>
      </w:pPr>
      <w:r w:rsidRPr="00BB0634">
        <w:rPr>
          <w:rFonts w:ascii="Arial" w:hAnsi="Arial" w:cs="Arial"/>
          <w:b/>
        </w:rPr>
        <w:t>1. How many incidents happened to which the duty of candour applies?</w:t>
      </w:r>
    </w:p>
    <w:p w:rsidRPr="00555F5D" w:rsidR="00AE5147" w:rsidP="00AE5147" w:rsidRDefault="00BE17D4" w14:paraId="76D2A229" w14:textId="79AC7463">
      <w:pPr>
        <w:rPr>
          <w:rFonts w:ascii="Arial" w:hAnsi="Arial" w:cs="Arial"/>
        </w:rPr>
      </w:pPr>
      <w:r w:rsidRPr="4B0FE3D9" w:rsidR="00BE17D4">
        <w:rPr>
          <w:rFonts w:ascii="Arial" w:hAnsi="Arial" w:cs="Arial"/>
        </w:rPr>
        <w:t>For the period</w:t>
      </w:r>
      <w:r w:rsidRPr="4B0FE3D9" w:rsidR="00542D70">
        <w:rPr>
          <w:rFonts w:ascii="Arial" w:hAnsi="Arial" w:cs="Arial"/>
        </w:rPr>
        <w:t xml:space="preserve"> 1 April 20</w:t>
      </w:r>
      <w:r w:rsidRPr="4B0FE3D9" w:rsidR="43F5241A">
        <w:rPr>
          <w:rFonts w:ascii="Arial" w:hAnsi="Arial" w:cs="Arial"/>
        </w:rPr>
        <w:t>20</w:t>
      </w:r>
      <w:r w:rsidRPr="4B0FE3D9" w:rsidR="00542D70">
        <w:rPr>
          <w:rFonts w:ascii="Arial" w:hAnsi="Arial" w:cs="Arial"/>
        </w:rPr>
        <w:t xml:space="preserve"> – 31 March 20</w:t>
      </w:r>
      <w:r w:rsidRPr="4B0FE3D9" w:rsidR="22C56CD7">
        <w:rPr>
          <w:rFonts w:ascii="Arial" w:hAnsi="Arial" w:cs="Arial"/>
        </w:rPr>
        <w:t>2</w:t>
      </w:r>
      <w:r w:rsidRPr="4B0FE3D9" w:rsidR="7EA2F931">
        <w:rPr>
          <w:rFonts w:ascii="Arial" w:hAnsi="Arial" w:cs="Arial"/>
        </w:rPr>
        <w:t>1</w:t>
      </w:r>
      <w:r w:rsidRPr="4B0FE3D9" w:rsidR="00542D70">
        <w:rPr>
          <w:rFonts w:ascii="Arial" w:hAnsi="Arial" w:cs="Arial"/>
        </w:rPr>
        <w:t xml:space="preserve">, </w:t>
      </w:r>
      <w:r w:rsidRPr="4B0FE3D9" w:rsidR="00AE5147">
        <w:rPr>
          <w:rFonts w:ascii="Arial" w:hAnsi="Arial" w:cs="Arial"/>
        </w:rPr>
        <w:t>there have been no incidents to which the duty of candour applied.</w:t>
      </w:r>
    </w:p>
    <w:p w:rsidRPr="00BB0634" w:rsidR="00AE5147" w:rsidP="00AE5147" w:rsidRDefault="00AE5147" w14:paraId="09A3F9DB" w14:textId="77777777">
      <w:pPr>
        <w:rPr>
          <w:rFonts w:ascii="Arial" w:hAnsi="Arial" w:cs="Arial"/>
          <w:b/>
        </w:rPr>
      </w:pPr>
      <w:r w:rsidRPr="00BB0634">
        <w:rPr>
          <w:rFonts w:ascii="Arial" w:hAnsi="Arial" w:cs="Arial"/>
          <w:b/>
        </w:rPr>
        <w:t xml:space="preserve">2. Information about our policies and procedures </w:t>
      </w:r>
    </w:p>
    <w:p w:rsidRPr="00555F5D" w:rsidR="00AE5147" w:rsidP="198616C5" w:rsidRDefault="00AE5147" w14:paraId="72B4FCE1" w14:textId="699EF606">
      <w:pPr>
        <w:rPr>
          <w:rFonts w:ascii="Arial" w:hAnsi="Arial" w:cs="Arial"/>
        </w:rPr>
      </w:pPr>
      <w:r w:rsidRPr="198616C5" w:rsidR="198616C5">
        <w:rPr>
          <w:rFonts w:ascii="Arial" w:hAnsi="Arial" w:cs="Arial"/>
        </w:rPr>
        <w:t xml:space="preserve">Where something has happened that triggers the duty of candour, our workers will report this to the Registered Manager for the service who has responsibility for ensuring that the duty of candour procedure is followed. The manager records the incident </w:t>
      </w:r>
      <w:r w:rsidRPr="198616C5" w:rsidR="198616C5">
        <w:rPr>
          <w:rFonts w:ascii="Arial" w:hAnsi="Arial" w:cs="Arial"/>
        </w:rPr>
        <w:t xml:space="preserve">following the appropriate related policies and procedures (e.g. Health and Safety) </w:t>
      </w:r>
      <w:r w:rsidRPr="198616C5" w:rsidR="198616C5">
        <w:rPr>
          <w:rFonts w:ascii="Arial" w:hAnsi="Arial" w:cs="Arial"/>
        </w:rPr>
        <w:t xml:space="preserve">and reports as necessary to the Care Inspectorate. When an incident has happened, the manager will set up a learning review. This allows everyone involved to review what happened and identify any changes required for </w:t>
      </w:r>
      <w:r w:rsidRPr="198616C5" w:rsidR="198616C5">
        <w:rPr>
          <w:rFonts w:ascii="Arial" w:hAnsi="Arial" w:cs="Arial"/>
        </w:rPr>
        <w:t xml:space="preserve">rolling into </w:t>
      </w:r>
      <w:r w:rsidRPr="198616C5" w:rsidR="198616C5">
        <w:rPr>
          <w:rFonts w:ascii="Arial" w:hAnsi="Arial" w:cs="Arial"/>
        </w:rPr>
        <w:t>future practice.</w:t>
      </w:r>
    </w:p>
    <w:p w:rsidRPr="009E7EAD" w:rsidR="00AE5147" w:rsidP="198616C5" w:rsidRDefault="00AE5147" w14:paraId="1AB03ACA" w14:textId="515F9F02">
      <w:pPr>
        <w:rPr>
          <w:rFonts w:ascii="Arial" w:hAnsi="Arial" w:cs="Arial"/>
        </w:rPr>
      </w:pPr>
      <w:r w:rsidRPr="198616C5" w:rsidR="198616C5">
        <w:rPr>
          <w:rFonts w:ascii="Arial" w:hAnsi="Arial" w:cs="Arial"/>
        </w:rPr>
        <w:t xml:space="preserve">All staff </w:t>
      </w:r>
      <w:r w:rsidRPr="198616C5" w:rsidR="198616C5">
        <w:rPr>
          <w:rFonts w:ascii="Arial" w:hAnsi="Arial" w:cs="Arial"/>
        </w:rPr>
        <w:t xml:space="preserve">within the service </w:t>
      </w:r>
      <w:r w:rsidRPr="198616C5" w:rsidR="198616C5">
        <w:rPr>
          <w:rFonts w:ascii="Arial" w:hAnsi="Arial" w:cs="Arial"/>
        </w:rPr>
        <w:t xml:space="preserve">have completed the e learning module accessed via the Care Inspectorate website. We know that serious mistakes can be distressing for workers as well as people who use our service and their families. </w:t>
      </w:r>
      <w:r w:rsidRPr="198616C5" w:rsidR="198616C5">
        <w:rPr>
          <w:rFonts w:ascii="Arial" w:hAnsi="Arial" w:cs="Arial"/>
        </w:rPr>
        <w:t>In addition to regular Support and Supervision, the Foyer</w:t>
      </w:r>
      <w:r w:rsidRPr="198616C5" w:rsidR="198616C5">
        <w:rPr>
          <w:rFonts w:ascii="Arial" w:hAnsi="Arial" w:cs="Arial"/>
        </w:rPr>
        <w:t xml:space="preserve"> have an employee assistance programme in place for our workers</w:t>
      </w:r>
      <w:r w:rsidRPr="198616C5" w:rsidR="198616C5">
        <w:rPr>
          <w:rFonts w:ascii="Arial" w:hAnsi="Arial" w:cs="Arial"/>
        </w:rPr>
        <w:t xml:space="preserve"> and their families</w:t>
      </w:r>
      <w:r w:rsidRPr="198616C5" w:rsidR="198616C5">
        <w:rPr>
          <w:rFonts w:ascii="Arial" w:hAnsi="Arial" w:cs="Arial"/>
        </w:rPr>
        <w:t xml:space="preserve">, </w:t>
      </w:r>
      <w:r w:rsidRPr="198616C5" w:rsidR="198616C5">
        <w:rPr>
          <w:rFonts w:ascii="Arial" w:hAnsi="Arial" w:cs="Arial"/>
        </w:rPr>
        <w:t>which offers 24/7 telephone support and access to a confidential</w:t>
      </w:r>
      <w:r w:rsidRPr="198616C5" w:rsidR="198616C5">
        <w:rPr>
          <w:rFonts w:ascii="Arial" w:hAnsi="Arial" w:cs="Arial"/>
        </w:rPr>
        <w:t xml:space="preserve"> counselling service, if they have been affected by a duty of candour incident.</w:t>
      </w:r>
    </w:p>
    <w:p w:rsidRPr="004D400F" w:rsidR="00AE5147" w:rsidP="00AE5147" w:rsidRDefault="00AE5147" w14:paraId="302E0712" w14:textId="635F52EA">
      <w:pPr>
        <w:rPr>
          <w:rFonts w:ascii="Arial" w:hAnsi="Arial" w:cs="Arial"/>
          <w:b/>
        </w:rPr>
      </w:pPr>
      <w:r w:rsidRPr="00531C7A">
        <w:rPr>
          <w:rFonts w:ascii="Arial" w:hAnsi="Arial" w:cs="Arial"/>
          <w:b/>
        </w:rPr>
        <w:t xml:space="preserve">3. Other information </w:t>
      </w:r>
      <w:r w:rsidRPr="00FD454C">
        <w:rPr>
          <w:rFonts w:ascii="Arial" w:hAnsi="Arial" w:cs="Arial"/>
        </w:rPr>
        <w:t xml:space="preserve"> </w:t>
      </w:r>
    </w:p>
    <w:p w:rsidR="003B7702" w:rsidP="00AE5147" w:rsidRDefault="00AE5147" w14:paraId="332C429F" w14:textId="2F0EF5B3">
      <w:pPr>
        <w:rPr>
          <w:rFonts w:ascii="Arial" w:hAnsi="Arial" w:cs="Arial"/>
        </w:rPr>
      </w:pPr>
      <w:r w:rsidRPr="00FD454C">
        <w:rPr>
          <w:rFonts w:ascii="Arial" w:hAnsi="Arial" w:cs="Arial"/>
        </w:rPr>
        <w:t xml:space="preserve">As required, we have submitted this report to the Care Inspectorate but in the spirit of openness we have placed in on our website and shared it with our </w:t>
      </w:r>
      <w:r>
        <w:rPr>
          <w:rFonts w:ascii="Arial" w:hAnsi="Arial" w:cs="Arial"/>
        </w:rPr>
        <w:t>service users</w:t>
      </w:r>
      <w:r w:rsidRPr="00FD454C">
        <w:rPr>
          <w:rFonts w:ascii="Arial" w:hAnsi="Arial" w:cs="Arial"/>
        </w:rPr>
        <w:t xml:space="preserve">. </w:t>
      </w:r>
      <w:r w:rsidRPr="00555F5D">
        <w:rPr>
          <w:rFonts w:ascii="Arial" w:hAnsi="Arial" w:cs="Arial"/>
        </w:rPr>
        <w:t xml:space="preserve">If you would like more information about our service, please contact us: </w:t>
      </w:r>
    </w:p>
    <w:p w:rsidR="00AE5147" w:rsidP="00AE5147" w:rsidRDefault="00D469D0" w14:paraId="6A0B089A" w14:textId="00812963">
      <w:pPr>
        <w:rPr>
          <w:rFonts w:ascii="Arial" w:hAnsi="Arial" w:cs="Arial"/>
        </w:rPr>
      </w:pPr>
      <w:r>
        <w:rPr>
          <w:rFonts w:ascii="Arial" w:hAnsi="Arial" w:cs="Arial"/>
        </w:rPr>
        <w:t>Aberdeen Foyer,</w:t>
      </w:r>
      <w:r w:rsidR="00CB3707">
        <w:rPr>
          <w:rFonts w:ascii="Arial" w:hAnsi="Arial" w:cs="Arial"/>
        </w:rPr>
        <w:t xml:space="preserve"> </w:t>
      </w:r>
      <w:r w:rsidR="001F71F5">
        <w:rPr>
          <w:rFonts w:ascii="Arial" w:hAnsi="Arial" w:cs="Arial"/>
        </w:rPr>
        <w:t>Sir Ian Wood House</w:t>
      </w:r>
      <w:r w:rsidR="00A80F44">
        <w:rPr>
          <w:rFonts w:ascii="Arial" w:hAnsi="Arial" w:cs="Arial"/>
        </w:rPr>
        <w:t>, Hareness Road, Aberdeen, AB12 3LE</w:t>
      </w:r>
      <w:r w:rsidR="00D16A69">
        <w:rPr>
          <w:rFonts w:ascii="Arial" w:hAnsi="Arial" w:cs="Arial"/>
        </w:rPr>
        <w:t xml:space="preserve"> </w:t>
      </w:r>
    </w:p>
    <w:p w:rsidR="00F800AE" w:rsidP="3175C986" w:rsidRDefault="00F800AE" w14:paraId="4455F481" w14:textId="4A103585">
      <w:pPr>
        <w:rPr>
          <w:rFonts w:ascii="Arial" w:hAnsi="Arial" w:cs="Arial"/>
        </w:rPr>
      </w:pPr>
      <w:r w:rsidRPr="63367BAF" w:rsidR="00C96759">
        <w:rPr>
          <w:rFonts w:ascii="Arial" w:hAnsi="Arial" w:cs="Arial"/>
        </w:rPr>
        <w:t>Telephone</w:t>
      </w:r>
      <w:r w:rsidRPr="63367BAF" w:rsidR="00432228">
        <w:rPr>
          <w:rFonts w:ascii="Arial" w:hAnsi="Arial" w:cs="Arial"/>
        </w:rPr>
        <w:t>:</w:t>
      </w:r>
      <w:r w:rsidRPr="63367BAF" w:rsidR="00C96759">
        <w:rPr>
          <w:rFonts w:ascii="Arial" w:hAnsi="Arial" w:cs="Arial"/>
        </w:rPr>
        <w:t xml:space="preserve"> 0</w:t>
      </w:r>
      <w:r w:rsidRPr="63367BAF" w:rsidR="5A33A06C">
        <w:rPr>
          <w:rFonts w:ascii="Arial" w:hAnsi="Arial" w:cs="Arial"/>
        </w:rPr>
        <w:t>7791 430159</w:t>
      </w:r>
    </w:p>
    <w:sectPr w:rsidR="00F800A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47"/>
    <w:rsid w:val="0000383C"/>
    <w:rsid w:val="00032559"/>
    <w:rsid w:val="00062828"/>
    <w:rsid w:val="000929DF"/>
    <w:rsid w:val="00100F7C"/>
    <w:rsid w:val="001134DB"/>
    <w:rsid w:val="00152D87"/>
    <w:rsid w:val="001A41EC"/>
    <w:rsid w:val="001F71F5"/>
    <w:rsid w:val="00203D89"/>
    <w:rsid w:val="00272E85"/>
    <w:rsid w:val="002D7459"/>
    <w:rsid w:val="00316A08"/>
    <w:rsid w:val="003219E6"/>
    <w:rsid w:val="0037256D"/>
    <w:rsid w:val="003B7702"/>
    <w:rsid w:val="003C152A"/>
    <w:rsid w:val="003E1EBF"/>
    <w:rsid w:val="00401496"/>
    <w:rsid w:val="00432228"/>
    <w:rsid w:val="00473DDD"/>
    <w:rsid w:val="00483140"/>
    <w:rsid w:val="00491D80"/>
    <w:rsid w:val="004A7577"/>
    <w:rsid w:val="004B1FAE"/>
    <w:rsid w:val="004D29E0"/>
    <w:rsid w:val="004D400F"/>
    <w:rsid w:val="004F3D1F"/>
    <w:rsid w:val="00542D70"/>
    <w:rsid w:val="005B172E"/>
    <w:rsid w:val="005C077D"/>
    <w:rsid w:val="005D00DE"/>
    <w:rsid w:val="005D719C"/>
    <w:rsid w:val="005F6CA9"/>
    <w:rsid w:val="006310D2"/>
    <w:rsid w:val="006A38C9"/>
    <w:rsid w:val="006D0A82"/>
    <w:rsid w:val="006F7E6B"/>
    <w:rsid w:val="00734659"/>
    <w:rsid w:val="00762F1F"/>
    <w:rsid w:val="007E26FB"/>
    <w:rsid w:val="008034E8"/>
    <w:rsid w:val="00823A60"/>
    <w:rsid w:val="008419A6"/>
    <w:rsid w:val="00867F5D"/>
    <w:rsid w:val="008878CB"/>
    <w:rsid w:val="00894672"/>
    <w:rsid w:val="008A67FA"/>
    <w:rsid w:val="00907DE3"/>
    <w:rsid w:val="009172E4"/>
    <w:rsid w:val="00A46E3E"/>
    <w:rsid w:val="00A80F44"/>
    <w:rsid w:val="00AE5147"/>
    <w:rsid w:val="00B25E52"/>
    <w:rsid w:val="00B32AE3"/>
    <w:rsid w:val="00B85096"/>
    <w:rsid w:val="00B97E5F"/>
    <w:rsid w:val="00BE17D4"/>
    <w:rsid w:val="00C112A5"/>
    <w:rsid w:val="00C96759"/>
    <w:rsid w:val="00CB3707"/>
    <w:rsid w:val="00CC5E90"/>
    <w:rsid w:val="00D16A69"/>
    <w:rsid w:val="00D469D0"/>
    <w:rsid w:val="00DB671F"/>
    <w:rsid w:val="00E32C67"/>
    <w:rsid w:val="00EE4A15"/>
    <w:rsid w:val="00F0001A"/>
    <w:rsid w:val="00F16F3C"/>
    <w:rsid w:val="00F46DA9"/>
    <w:rsid w:val="00F70585"/>
    <w:rsid w:val="00F800AE"/>
    <w:rsid w:val="00FC7792"/>
    <w:rsid w:val="00FE1DE9"/>
    <w:rsid w:val="0671CD9E"/>
    <w:rsid w:val="09045B01"/>
    <w:rsid w:val="172982D2"/>
    <w:rsid w:val="198616C5"/>
    <w:rsid w:val="1B26EDFD"/>
    <w:rsid w:val="22C56CD7"/>
    <w:rsid w:val="3175C986"/>
    <w:rsid w:val="348296C2"/>
    <w:rsid w:val="3B7A4980"/>
    <w:rsid w:val="403E2FE2"/>
    <w:rsid w:val="43F5241A"/>
    <w:rsid w:val="448E423D"/>
    <w:rsid w:val="455431C1"/>
    <w:rsid w:val="491EB6B6"/>
    <w:rsid w:val="49780922"/>
    <w:rsid w:val="4B0FE3D9"/>
    <w:rsid w:val="52D4DB95"/>
    <w:rsid w:val="57E67069"/>
    <w:rsid w:val="5A33A06C"/>
    <w:rsid w:val="63367BAF"/>
    <w:rsid w:val="69BA6F32"/>
    <w:rsid w:val="704C0F01"/>
    <w:rsid w:val="754130A6"/>
    <w:rsid w:val="75ACD364"/>
    <w:rsid w:val="7EA2F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EBBF"/>
  <w15:chartTrackingRefBased/>
  <w15:docId w15:val="{25750A7D-8805-47D8-9ABC-D2E11A7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514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3.jpg" Id="R639ed4346d6245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C5D6962BF3544AC52D059002B4476" ma:contentTypeVersion="9" ma:contentTypeDescription="Create a new document." ma:contentTypeScope="" ma:versionID="6ea370d61d8146e2c3344b1b7a7fe1c7">
  <xsd:schema xmlns:xsd="http://www.w3.org/2001/XMLSchema" xmlns:xs="http://www.w3.org/2001/XMLSchema" xmlns:p="http://schemas.microsoft.com/office/2006/metadata/properties" xmlns:ns2="7bccbb95-235a-4223-9223-6ce9696d5c9d" targetNamespace="http://schemas.microsoft.com/office/2006/metadata/properties" ma:root="true" ma:fieldsID="0b3b13696b4818c2d7d0db2c90ae913e" ns2:_="">
    <xsd:import namespace="7bccbb95-235a-4223-9223-6ce9696d5c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cbb95-235a-4223-9223-6ce9696d5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BD188-A1C8-442A-9DE5-005354C261CC}"/>
</file>

<file path=customXml/itemProps2.xml><?xml version="1.0" encoding="utf-8"?>
<ds:datastoreItem xmlns:ds="http://schemas.openxmlformats.org/officeDocument/2006/customXml" ds:itemID="{CC2B6210-14CC-4EB0-BE3A-F5786171E4A7}">
  <ds:schemaRefs>
    <ds:schemaRef ds:uri="http://schemas.microsoft.com/sharepoint/v3/contenttype/forms"/>
  </ds:schemaRefs>
</ds:datastoreItem>
</file>

<file path=customXml/itemProps3.xml><?xml version="1.0" encoding="utf-8"?>
<ds:datastoreItem xmlns:ds="http://schemas.openxmlformats.org/officeDocument/2006/customXml" ds:itemID="{3ECAAAFA-97A5-47AE-B696-00E179A57FA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Tate</dc:creator>
  <keywords/>
  <dc:description/>
  <lastModifiedBy>Heather Tate</lastModifiedBy>
  <revision>81</revision>
  <dcterms:created xsi:type="dcterms:W3CDTF">2020-01-28T10:38:00.0000000Z</dcterms:created>
  <dcterms:modified xsi:type="dcterms:W3CDTF">2022-01-12T10:38:29.8421088Z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0x0101008CFC5D6962BF3544AC52D059002B4476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